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4" w:rsidRDefault="00062A7C">
      <w:pPr>
        <w:tabs>
          <w:tab w:val="left" w:pos="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Предварительные итоги социально-экономического развития</w:t>
      </w:r>
    </w:p>
    <w:p w:rsidR="00E76DC4" w:rsidRDefault="00062A7C">
      <w:pPr>
        <w:tabs>
          <w:tab w:val="left" w:pos="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образования Краснодарский сельсовет  </w:t>
      </w:r>
      <w:r w:rsidR="00BB32FE">
        <w:rPr>
          <w:rFonts w:ascii="Times New Roman" w:eastAsia="Times New Roman" w:hAnsi="Times New Roman" w:cs="Times New Roman"/>
          <w:b/>
          <w:sz w:val="24"/>
        </w:rPr>
        <w:t>н</w:t>
      </w:r>
      <w:r>
        <w:rPr>
          <w:rFonts w:ascii="Times New Roman" w:eastAsia="Times New Roman" w:hAnsi="Times New Roman" w:cs="Times New Roman"/>
          <w:b/>
          <w:sz w:val="24"/>
        </w:rPr>
        <w:t>а 202</w:t>
      </w:r>
      <w:r w:rsidR="00794F1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г</w:t>
      </w:r>
    </w:p>
    <w:p w:rsidR="00E76DC4" w:rsidRDefault="00E76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76DC4" w:rsidRDefault="00E76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94"/>
        <w:gridCol w:w="4188"/>
        <w:gridCol w:w="1691"/>
      </w:tblGrid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 w:rsidP="00794F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794F1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Среднемесячные денежные доходы на душу населения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BB3D12" w:rsidP="00BB32F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E76DC4" w:rsidTr="009F5796">
        <w:trPr>
          <w:trHeight w:val="48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Общий коэффициент рождаемости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1000</w:t>
            </w:r>
          </w:p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E76DC4" w:rsidTr="009F5796">
        <w:trPr>
          <w:trHeight w:val="34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Общий коэффициент смертности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1000</w:t>
            </w:r>
          </w:p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7D1A27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26,6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Уровень общей занятости населения (отношение численности экономически активного населения за вычетом численности безработных к численности экономически активного населения)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 w:rsidP="00AE6DA9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0,</w:t>
            </w:r>
            <w:r w:rsidR="00AE6DA9" w:rsidRPr="00BB32F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Уровень официально з</w:t>
            </w:r>
            <w:r w:rsidR="00F37EC2">
              <w:rPr>
                <w:rFonts w:ascii="Times New Roman" w:eastAsia="Times New Roman" w:hAnsi="Times New Roman" w:cs="Times New Roman"/>
                <w:sz w:val="24"/>
              </w:rPr>
              <w:t>арегистрированной безработицы (на конец периода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78011D" w:rsidP="0078011D">
            <w:pPr>
              <w:tabs>
                <w:tab w:val="left" w:pos="220"/>
                <w:tab w:val="center" w:pos="342"/>
              </w:tabs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1,2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Обеспеченность жильем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душу населения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 w:rsidP="005C7155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5C7155" w:rsidRPr="00BB32F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5C7155" w:rsidRPr="00BB32F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Охват детей дошкольного возраста дошкольными учреждениями (отношение численности детей, посещающих дошкольные учреждения, к численности детей в дошкольном возрасте)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2113B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55,5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Обеспеченность телефонной связью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Бюджетная обеспеченность населения (отношение собственных доходов бюджета к численности населения)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руб. на душу населения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24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2037,02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 Отношение суммы собственных доходов бюджета к общей сумме доходов бюджета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36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 Динамика налоговых и неналоговых доходов консолидированного бюджета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24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 Среднемесячная начисленная заработная плата одного работника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BB3D12" w:rsidP="00BB3D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BB32FE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Темп роста среднемесячной начисленной заработной платы одного работника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24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Темп роста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экономике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24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малом бизнесе в общей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численности занятых в экономике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B63960" w:rsidP="00EF1EE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EF1EEC" w:rsidRPr="00BB32F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 Оборот розничной торговли в расчете на душу населения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A9079E" w:rsidRDefault="00062A7C">
            <w:pPr>
              <w:spacing w:after="0" w:line="240" w:lineRule="auto"/>
              <w:jc w:val="center"/>
            </w:pPr>
            <w:r w:rsidRPr="00A9079E">
              <w:rPr>
                <w:rFonts w:ascii="Times New Roman" w:eastAsia="Times New Roman" w:hAnsi="Times New Roman" w:cs="Times New Roman"/>
                <w:sz w:val="24"/>
              </w:rPr>
              <w:t>15000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 Численность учащихся, приходящихся на одного учителя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B20781">
            <w:pPr>
              <w:spacing w:after="0" w:line="240" w:lineRule="auto"/>
              <w:jc w:val="center"/>
              <w:rPr>
                <w:highlight w:val="yellow"/>
              </w:rPr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3,7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 Доля учащихся, получающих горячее питание, в общем числе учащихся общеобразовательных школ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 Охват учащихся общеобразовательных школ летним отдыхом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 Удельный вес населения, систематически занимающегося физкультурой и спортом, в общей численности населения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642689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</w:tr>
      <w:tr w:rsidR="00E76DC4" w:rsidTr="009F5796">
        <w:trPr>
          <w:trHeight w:val="1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Удельный вес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мероприятиях, организованных органами местного самоуправления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 w:rsidP="000878E0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878E0" w:rsidRPr="00BB32F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E76DC4" w:rsidTr="009F5796">
        <w:trPr>
          <w:trHeight w:val="60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 Поголовье сельскохозяйственных животных во всех категориях хозяйств на конец года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283007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552</w:t>
            </w:r>
          </w:p>
        </w:tc>
      </w:tr>
      <w:tr w:rsidR="00E76DC4" w:rsidTr="009F5796">
        <w:trPr>
          <w:trHeight w:val="14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крупный рогатый скот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D517D7" w:rsidP="002709C6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2709C6" w:rsidRPr="00BB32F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76DC4" w:rsidTr="009F5796">
        <w:trPr>
          <w:trHeight w:val="16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т.ч. коров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2709C6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</w:tr>
      <w:tr w:rsidR="00E76DC4" w:rsidTr="009F5796">
        <w:trPr>
          <w:trHeight w:val="24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свиньи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 w:rsidP="00E51BC2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E51BC2" w:rsidRPr="00BB32FE"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</w:tr>
      <w:tr w:rsidR="00E76DC4" w:rsidTr="009F5796">
        <w:trPr>
          <w:trHeight w:val="20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овцы и козы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E51BC2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120</w:t>
            </w:r>
          </w:p>
        </w:tc>
      </w:tr>
      <w:tr w:rsidR="00E76DC4" w:rsidTr="009F5796">
        <w:trPr>
          <w:trHeight w:val="56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Поголовье сельскохозяйственных животных у населения на конец года,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283007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552</w:t>
            </w:r>
          </w:p>
        </w:tc>
      </w:tr>
      <w:tr w:rsidR="009F5796" w:rsidTr="009F5796">
        <w:trPr>
          <w:trHeight w:val="12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Default="009F57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крупный рогатый скот,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Default="009F5796" w:rsidP="00C41EC1">
            <w:pPr>
              <w:spacing w:after="0"/>
              <w:jc w:val="center"/>
            </w:pPr>
            <w:r w:rsidRPr="00AC1F1F"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Pr="00BB32FE" w:rsidRDefault="009F5796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126</w:t>
            </w:r>
          </w:p>
        </w:tc>
      </w:tr>
      <w:tr w:rsidR="009F5796" w:rsidTr="00C41EC1">
        <w:trPr>
          <w:trHeight w:val="7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Default="009F57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т.ч. коровы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Default="009F5796" w:rsidP="00C41EC1">
            <w:pPr>
              <w:spacing w:after="0"/>
              <w:jc w:val="center"/>
            </w:pPr>
            <w:r w:rsidRPr="00AC1F1F"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796" w:rsidRPr="00BB32FE" w:rsidRDefault="009F5796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</w:tr>
      <w:tr w:rsidR="00E76DC4" w:rsidTr="009F5796">
        <w:trPr>
          <w:trHeight w:val="62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 Производство продукции животноводства во всех категориях хозяйств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E76D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E76D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76DC4" w:rsidTr="009F5796">
        <w:trPr>
          <w:trHeight w:val="32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молоко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062A7C" w:rsidP="00DB61FB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1,</w:t>
            </w:r>
            <w:r w:rsidR="00DB61FB" w:rsidRPr="00BB32F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E76DC4" w:rsidTr="009F5796">
        <w:trPr>
          <w:trHeight w:val="220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скот и птица на убой (в живом весе)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Default="00062A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DC4" w:rsidRPr="00BB32FE" w:rsidRDefault="00DB61FB">
            <w:pPr>
              <w:spacing w:after="0" w:line="240" w:lineRule="auto"/>
              <w:jc w:val="center"/>
            </w:pPr>
            <w:r w:rsidRPr="00BB32FE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</w:tbl>
    <w:p w:rsidR="00E76DC4" w:rsidRDefault="00062A7C">
      <w:pPr>
        <w:tabs>
          <w:tab w:val="left" w:pos="648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76DC4" w:rsidRDefault="00E76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76DC4" w:rsidRDefault="00E76D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6DC4" w:rsidRDefault="00E76D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76DC4" w:rsidSect="0065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DC4"/>
    <w:rsid w:val="00062A7C"/>
    <w:rsid w:val="000878E0"/>
    <w:rsid w:val="00087A68"/>
    <w:rsid w:val="000D7736"/>
    <w:rsid w:val="001233FC"/>
    <w:rsid w:val="002113BC"/>
    <w:rsid w:val="002709C6"/>
    <w:rsid w:val="00283007"/>
    <w:rsid w:val="002C3C08"/>
    <w:rsid w:val="0041484F"/>
    <w:rsid w:val="005C7155"/>
    <w:rsid w:val="00642689"/>
    <w:rsid w:val="00654214"/>
    <w:rsid w:val="0078011D"/>
    <w:rsid w:val="00794F1A"/>
    <w:rsid w:val="007D1A27"/>
    <w:rsid w:val="0084703E"/>
    <w:rsid w:val="009B1C89"/>
    <w:rsid w:val="009F5796"/>
    <w:rsid w:val="00A9079E"/>
    <w:rsid w:val="00AE6DA9"/>
    <w:rsid w:val="00B20781"/>
    <w:rsid w:val="00B63960"/>
    <w:rsid w:val="00BB32FE"/>
    <w:rsid w:val="00BB3D12"/>
    <w:rsid w:val="00C41EC1"/>
    <w:rsid w:val="00D149D7"/>
    <w:rsid w:val="00D517D7"/>
    <w:rsid w:val="00D56147"/>
    <w:rsid w:val="00DB61FB"/>
    <w:rsid w:val="00E51BC2"/>
    <w:rsid w:val="00E76DC4"/>
    <w:rsid w:val="00EF1EEC"/>
    <w:rsid w:val="00F15F96"/>
    <w:rsid w:val="00F3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Пользователь Windows</cp:lastModifiedBy>
  <cp:revision>3</cp:revision>
  <dcterms:created xsi:type="dcterms:W3CDTF">2024-11-11T07:14:00Z</dcterms:created>
  <dcterms:modified xsi:type="dcterms:W3CDTF">2024-11-12T04:08:00Z</dcterms:modified>
</cp:coreProperties>
</file>