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Краснодарский сельский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Проект РЕШЕНИЕ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830"/>
        <w:gridCol w:w="6325"/>
      </w:tblGrid>
      <w:tr w:rsidR="00B225A5">
        <w:trPr>
          <w:trHeight w:val="1"/>
        </w:trPr>
        <w:tc>
          <w:tcPr>
            <w:tcW w:w="2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 w:rsidP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 __.12.2024</w:t>
            </w:r>
          </w:p>
        </w:tc>
        <w:tc>
          <w:tcPr>
            <w:tcW w:w="6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 w:rsidP="0066035C">
            <w:pPr>
              <w:spacing w:after="40" w:line="240" w:lineRule="auto"/>
              <w:jc w:val="both"/>
            </w:pPr>
            <w:r>
              <w:rPr>
                <w:rFonts w:ascii="Calibri" w:eastAsia="Calibri" w:hAnsi="Calibri" w:cs="Calibri"/>
                <w:sz w:val="28"/>
              </w:rPr>
              <w:t xml:space="preserve">                                                                                      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__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село Краснодарское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бюджете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Алтайского края</w:t>
      </w: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2025 год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2025 год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2025 год: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1 653,1 тыс. рублей, в том числе объем межбюджетных трансфертов, получаемых из других бюджетов, в сумме 523,3 тыс. рублей;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1 653,1 тыс. рублей;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2025 год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2025 год в сумме 2,6 тыс. рублей.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 Утвердить объем бюджетных ассигнований резервного фонда администрации сельского поселения Краснодарский сельсовет на 2025 год в сумме 0,5 тыс. рублей.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2025 году в бюджет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из бюджета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Передача полномочий администрациями поселений по формированию, исполнению и контролю за исполнением бюджетов поселений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сумме 5,0 тыс. рублей;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Передача полномочий администрациями поселений по формированию, исполнению и контролю за исполнением бюджетов поселений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сумме 5,0 тыс. рублей;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 Краснодарский сельский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4. Рекомендовать органам местного самоуправления, муниципальным учреждениям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не принимать решений, приводящих к </w:t>
      </w:r>
      <w:r>
        <w:rPr>
          <w:rFonts w:ascii="Times New Roman" w:eastAsia="Times New Roman" w:hAnsi="Times New Roman" w:cs="Times New Roman"/>
          <w:sz w:val="28"/>
        </w:rPr>
        <w:lastRenderedPageBreak/>
        <w:t>увеличению численности муниципальных служащих, работников муниципальных учреждений.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5. Муниципальные внутренние заимствования и предоставление муниципальных гарантий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программу муниципальных внутренних заимствований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предусмотренных на 2025 год согласно приложению 5 к настоящему Решению.</w:t>
      </w: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Утвердить, что муниципальные гарантии на 2025 год, за счет средств сельского поселения предоставляться не будут.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 6. Приведение решений и иных нормативных правовых актов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Алтайского края в соответствие с настоящим Решением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иные нормативные правовые акты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7. Вступление в силу настоящего Решения</w:t>
      </w:r>
    </w:p>
    <w:p w:rsidR="00B225A5" w:rsidRDefault="00B225A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2025 года.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3385"/>
        <w:gridCol w:w="5635"/>
      </w:tblGrid>
      <w:tr w:rsidR="00B225A5">
        <w:trPr>
          <w:trHeight w:val="1"/>
        </w:trPr>
        <w:tc>
          <w:tcPr>
            <w:tcW w:w="3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сельского поселения Краснодарский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5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В.Н.Кольцов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село Краснодарское</w:t>
      </w:r>
    </w:p>
    <w:p w:rsidR="00B225A5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21.12.2024 года</w:t>
      </w:r>
    </w:p>
    <w:p w:rsidR="00B225A5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10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 1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к проекту решения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Краснодарский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 на 2025 год»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2025 год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7528"/>
        <w:gridCol w:w="1717"/>
      </w:tblGrid>
      <w:tr w:rsidR="00B225A5">
        <w:trPr>
          <w:trHeight w:val="1"/>
        </w:trPr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225A5">
        <w:trPr>
          <w:trHeight w:val="1"/>
        </w:trPr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бюджету муниципального образования другими бюджетами бюджетной системы Российской Федерации</w:t>
            </w:r>
            <w:proofErr w:type="gramEnd"/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-135,0</w:t>
            </w:r>
          </w:p>
        </w:tc>
      </w:tr>
      <w:tr w:rsidR="00B225A5">
        <w:trPr>
          <w:trHeight w:val="1"/>
        </w:trPr>
        <w:tc>
          <w:tcPr>
            <w:tcW w:w="7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135,0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к проекту решения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Краснодарский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 на 2025 год»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833"/>
        <w:gridCol w:w="1254"/>
        <w:gridCol w:w="1279"/>
      </w:tblGrid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 w:rsidP="00A920C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920C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1 458,9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541,7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283,3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633,4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территории от чрезвычайных ситуаций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6,2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13 00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1 653,1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66035C" w:rsidTr="0066035C">
        <w:trPr>
          <w:trHeight w:val="405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к проекту решения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Краснодарский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 на 2025 год»</w:t>
            </w:r>
          </w:p>
        </w:tc>
      </w:tr>
    </w:tbl>
    <w:p w:rsidR="00B225A5" w:rsidRDefault="00B225A5" w:rsidP="0066035C">
      <w:pPr>
        <w:spacing w:after="40" w:line="240" w:lineRule="auto"/>
        <w:jc w:val="right"/>
        <w:rPr>
          <w:rFonts w:ascii="Calibri" w:eastAsia="Calibri" w:hAnsi="Calibri" w:cs="Calibri"/>
        </w:rPr>
      </w:pPr>
    </w:p>
    <w:p w:rsidR="00B225A5" w:rsidRDefault="00B225A5">
      <w:pPr>
        <w:spacing w:after="40" w:line="240" w:lineRule="auto"/>
        <w:jc w:val="center"/>
        <w:rPr>
          <w:rFonts w:ascii="Calibri" w:eastAsia="Calibri" w:hAnsi="Calibri" w:cs="Calibri"/>
        </w:rPr>
      </w:pPr>
    </w:p>
    <w:p w:rsidR="00B225A5" w:rsidRDefault="00B225A5">
      <w:pPr>
        <w:spacing w:after="40" w:line="240" w:lineRule="auto"/>
        <w:jc w:val="center"/>
        <w:rPr>
          <w:rFonts w:ascii="Calibri" w:eastAsia="Calibri" w:hAnsi="Calibri" w:cs="Calibri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2025 год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291"/>
        <w:gridCol w:w="578"/>
        <w:gridCol w:w="925"/>
        <w:gridCol w:w="1498"/>
        <w:gridCol w:w="884"/>
        <w:gridCol w:w="1189"/>
      </w:tblGrid>
      <w:tr w:rsidR="00B225A5">
        <w:trPr>
          <w:trHeight w:val="600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муниципального образования Краснодарский сельсовет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1 458,9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541,7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541,7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Глава муниципального образования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342,0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99,7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283,3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283,3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183,3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183,3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оплаты труда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141,9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39,3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633,4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528,4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528,4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528,4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501,0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501,0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451,0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27,4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27,4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12,4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функций органов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отраслях социальной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сферы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Доплаты к пенсиям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13 00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Процентные платежи по долговым обязательствам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9930000000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Процентные платежи по муниципальному долгу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9930014070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9930014070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муниципального долга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9930014070</w:t>
            </w: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1 653,1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к проекту решения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Краснодарский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 на 2025 год»</w:t>
            </w:r>
          </w:p>
        </w:tc>
      </w:tr>
    </w:tbl>
    <w:p w:rsidR="00B225A5" w:rsidRDefault="00B225A5">
      <w:pPr>
        <w:spacing w:after="40" w:line="240" w:lineRule="auto"/>
        <w:jc w:val="center"/>
        <w:rPr>
          <w:rFonts w:ascii="Calibri" w:eastAsia="Calibri" w:hAnsi="Calibri" w:cs="Calibri"/>
        </w:rPr>
      </w:pPr>
    </w:p>
    <w:p w:rsidR="00B225A5" w:rsidRDefault="00B225A5">
      <w:pPr>
        <w:spacing w:after="40" w:line="240" w:lineRule="auto"/>
        <w:jc w:val="center"/>
        <w:rPr>
          <w:rFonts w:ascii="Calibri" w:eastAsia="Calibri" w:hAnsi="Calibri" w:cs="Calibri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5145"/>
        <w:gridCol w:w="980"/>
        <w:gridCol w:w="1503"/>
        <w:gridCol w:w="809"/>
        <w:gridCol w:w="929"/>
      </w:tblGrid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муниципального образования Краснодарский сельсовет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1 458,9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Фукционирование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541,7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функций органов государственной власти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541,7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441,7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342,0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99,7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283,3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283,3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183,3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183,3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141,9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39,3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633,4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528,4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528,4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528,4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501,0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501,0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451,0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27,4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27,4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12,4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сфере культуры и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массовой информации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08 04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Процентные платежи по долговым обязательствам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9930000000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Процентные платежи по муниципальному долгу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9930014070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9930014070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муниципального долга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13 01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9930014070</w:t>
            </w: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</w:tc>
      </w:tr>
      <w:tr w:rsidR="00B225A5">
        <w:trPr>
          <w:trHeight w:val="1"/>
        </w:trPr>
        <w:tc>
          <w:tcPr>
            <w:tcW w:w="5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1 653,1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6035C" w:rsidRDefault="0066035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9190"/>
      </w:tblGrid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 5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6035C" w:rsidTr="0066035C">
        <w:trPr>
          <w:trHeight w:val="1"/>
        </w:trPr>
        <w:tc>
          <w:tcPr>
            <w:tcW w:w="9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6035C" w:rsidRDefault="0066035C" w:rsidP="0066035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Краснодарский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 на 2025 год»</w:t>
            </w:r>
          </w:p>
        </w:tc>
      </w:tr>
    </w:tbl>
    <w:p w:rsidR="00B225A5" w:rsidRDefault="00B225A5">
      <w:pPr>
        <w:spacing w:after="40" w:line="240" w:lineRule="auto"/>
        <w:jc w:val="center"/>
        <w:rPr>
          <w:rFonts w:ascii="Calibri" w:eastAsia="Calibri" w:hAnsi="Calibri" w:cs="Calibri"/>
        </w:rPr>
      </w:pPr>
    </w:p>
    <w:p w:rsidR="00B225A5" w:rsidRDefault="00B225A5">
      <w:pPr>
        <w:spacing w:after="40" w:line="240" w:lineRule="auto"/>
        <w:jc w:val="center"/>
        <w:rPr>
          <w:rFonts w:ascii="Calibri" w:eastAsia="Calibri" w:hAnsi="Calibri" w:cs="Calibri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ПРОГРАММА</w:t>
      </w: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муниципальных внутренних заимствований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 2025 год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ОБЪЕМЫ</w:t>
      </w: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муниципальных внутренних заимствований и средств, направляемых на погашение основной суммы муниципального долга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2025 году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32"/>
        <w:gridCol w:w="6494"/>
        <w:gridCol w:w="2109"/>
      </w:tblGrid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заимствований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2025 год, тыс. рублей</w:t>
            </w:r>
          </w:p>
        </w:tc>
      </w:tr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муниципальных внутренних заимствований, в том числе: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6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B225A5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6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135,0</w:t>
            </w:r>
          </w:p>
        </w:tc>
      </w:tr>
    </w:tbl>
    <w:p w:rsidR="00B225A5" w:rsidRDefault="00B225A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ПРЕДЕЛЬНЫЕ СРОКИ</w:t>
      </w: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погашения долговых обязательств, возникающих при осуществлении муниципальных внутренних заимствований сельского поселения Краснодарский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B225A5" w:rsidRDefault="0066035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2025 году</w:t>
      </w:r>
    </w:p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32"/>
        <w:gridCol w:w="4064"/>
        <w:gridCol w:w="4659"/>
      </w:tblGrid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заимствований</w:t>
            </w:r>
          </w:p>
        </w:tc>
        <w:tc>
          <w:tcPr>
            <w:tcW w:w="4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Предельный срок погашения</w:t>
            </w:r>
          </w:p>
        </w:tc>
      </w:tr>
      <w:tr w:rsidR="00B225A5">
        <w:trPr>
          <w:trHeight w:val="1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Бюджетный кредит</w:t>
            </w:r>
          </w:p>
        </w:tc>
        <w:tc>
          <w:tcPr>
            <w:tcW w:w="4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25A5" w:rsidRDefault="0066035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20.10.2025</w:t>
            </w:r>
          </w:p>
        </w:tc>
      </w:tr>
    </w:tbl>
    <w:p w:rsidR="00B225A5" w:rsidRDefault="00B225A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B225A5" w:rsidSect="000C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5A5"/>
    <w:rsid w:val="000C53E2"/>
    <w:rsid w:val="0066035C"/>
    <w:rsid w:val="00A920CF"/>
    <w:rsid w:val="00B2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5320</Words>
  <Characters>30325</Characters>
  <Application>Microsoft Office Word</Application>
  <DocSecurity>0</DocSecurity>
  <Lines>252</Lines>
  <Paragraphs>71</Paragraphs>
  <ScaleCrop>false</ScaleCrop>
  <Company/>
  <LinksUpToDate>false</LinksUpToDate>
  <CharactersWithSpaces>35574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Пользователь Windows</cp:lastModifiedBy>
  <cp:revision>3</cp:revision>
  <dcterms:created xsi:type="dcterms:W3CDTF">2024-11-12T02:12:00Z</dcterms:created>
  <dcterms:modified xsi:type="dcterms:W3CDTF">2024-11-12T04:28:00Z</dcterms:modified>
</cp:coreProperties>
</file>