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F1" w:rsidRPr="00C21665" w:rsidRDefault="00515D67" w:rsidP="00EB0D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АДМИНИСТРАЦИИ КРАСНОДАРСКОГО СЕЛЬСОВЕТА</w:t>
      </w:r>
    </w:p>
    <w:p w:rsidR="00E139F1" w:rsidRPr="00C21665" w:rsidRDefault="00515D67" w:rsidP="00EB0D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b/>
          <w:color w:val="000000" w:themeColor="text1"/>
          <w:sz w:val="28"/>
          <w:szCs w:val="28"/>
        </w:rPr>
        <w:t>УСТЬ – ПРИСТАНСКОГО РАЙОНА АЛТАЙСКОГО КРАЯ</w:t>
      </w:r>
    </w:p>
    <w:p w:rsidR="00E139F1" w:rsidRPr="00C21665" w:rsidRDefault="00E139F1" w:rsidP="00EB0D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39F1" w:rsidRDefault="00515D67" w:rsidP="0033116F">
      <w:pPr>
        <w:spacing w:after="0" w:line="240" w:lineRule="auto"/>
        <w:ind w:left="-5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3655C6" w:rsidRPr="0033116F" w:rsidRDefault="003655C6" w:rsidP="0033116F">
      <w:pPr>
        <w:spacing w:after="0" w:line="240" w:lineRule="auto"/>
        <w:ind w:left="-5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39F1" w:rsidRPr="00C21665" w:rsidRDefault="00160348" w:rsidP="00EB0D78">
      <w:pPr>
        <w:spacing w:before="6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7042F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.07.2025       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1A677B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  с. Краснодарское  </w:t>
      </w:r>
      <w:r w:rsidR="001A6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         № </w:t>
      </w:r>
      <w:r>
        <w:rPr>
          <w:rFonts w:ascii="Times New Roman" w:hAnsi="Times New Roman"/>
          <w:color w:val="000000" w:themeColor="text1"/>
          <w:sz w:val="28"/>
          <w:szCs w:val="28"/>
        </w:rPr>
        <w:t>27</w:t>
      </w:r>
    </w:p>
    <w:p w:rsidR="00E139F1" w:rsidRPr="00C21665" w:rsidRDefault="00E139F1" w:rsidP="00EB0D78">
      <w:pPr>
        <w:spacing w:after="0" w:line="240" w:lineRule="auto"/>
        <w:ind w:right="3189"/>
        <w:rPr>
          <w:rFonts w:ascii="Times New Roman" w:hAnsi="Times New Roman"/>
          <w:color w:val="000000" w:themeColor="text1"/>
          <w:sz w:val="24"/>
          <w:szCs w:val="24"/>
        </w:rPr>
      </w:pPr>
    </w:p>
    <w:p w:rsidR="00E139F1" w:rsidRPr="00C21665" w:rsidRDefault="00515D67" w:rsidP="00EB0D78">
      <w:pPr>
        <w:spacing w:after="0" w:line="240" w:lineRule="auto"/>
        <w:ind w:right="3189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утверждении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результатов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139F1" w:rsidRPr="00C21665" w:rsidRDefault="00515D67" w:rsidP="00EB0D78">
      <w:pPr>
        <w:spacing w:after="0" w:line="240" w:lineRule="auto"/>
        <w:ind w:right="3189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>определения размеров долей,</w:t>
      </w:r>
    </w:p>
    <w:p w:rsidR="00E139F1" w:rsidRPr="00C21665" w:rsidRDefault="00515D67" w:rsidP="00EB0D78">
      <w:pPr>
        <w:spacing w:after="0" w:line="240" w:lineRule="auto"/>
        <w:ind w:right="318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выраженных в гектарах или </w:t>
      </w:r>
      <w:proofErr w:type="gramEnd"/>
    </w:p>
    <w:p w:rsidR="00E139F1" w:rsidRPr="00C21665" w:rsidRDefault="00515D67" w:rsidP="00EB0D78">
      <w:pPr>
        <w:spacing w:after="0" w:line="240" w:lineRule="auto"/>
        <w:ind w:right="318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21665">
        <w:rPr>
          <w:rFonts w:ascii="Times New Roman" w:hAnsi="Times New Roman"/>
          <w:color w:val="000000" w:themeColor="text1"/>
          <w:sz w:val="28"/>
          <w:szCs w:val="28"/>
        </w:rPr>
        <w:t>балло</w:t>
      </w:r>
      <w:proofErr w:type="spellEnd"/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gramStart"/>
      <w:r w:rsidRPr="00C21665">
        <w:rPr>
          <w:rFonts w:ascii="Times New Roman" w:hAnsi="Times New Roman"/>
          <w:color w:val="000000" w:themeColor="text1"/>
          <w:sz w:val="28"/>
          <w:szCs w:val="28"/>
        </w:rPr>
        <w:t>гектарах</w:t>
      </w:r>
      <w:proofErr w:type="gramEnd"/>
      <w:r w:rsidRPr="00C21665">
        <w:rPr>
          <w:rFonts w:ascii="Times New Roman" w:hAnsi="Times New Roman"/>
          <w:color w:val="000000" w:themeColor="text1"/>
          <w:sz w:val="28"/>
          <w:szCs w:val="28"/>
        </w:rPr>
        <w:t>, в виде простой</w:t>
      </w:r>
    </w:p>
    <w:p w:rsidR="00E139F1" w:rsidRPr="00C21665" w:rsidRDefault="00515D67" w:rsidP="00EB0D78">
      <w:pPr>
        <w:spacing w:after="0" w:line="240" w:lineRule="auto"/>
        <w:ind w:right="3189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правильной дроби   </w:t>
      </w:r>
    </w:p>
    <w:p w:rsidR="00E139F1" w:rsidRPr="00C21665" w:rsidRDefault="00E139F1" w:rsidP="00EB0D78">
      <w:pPr>
        <w:spacing w:after="0" w:line="240" w:lineRule="auto"/>
        <w:ind w:right="3189"/>
        <w:rPr>
          <w:rFonts w:ascii="Times New Roman" w:hAnsi="Times New Roman"/>
          <w:color w:val="000000" w:themeColor="text1"/>
          <w:sz w:val="28"/>
          <w:szCs w:val="28"/>
        </w:rPr>
      </w:pPr>
    </w:p>
    <w:p w:rsidR="00E139F1" w:rsidRPr="00C21665" w:rsidRDefault="00515D67" w:rsidP="00EB0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216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Руководствуясь п.2.1, п.4 ст. 15, п.8-11 ст.19.1 Федерального закона РФ от 24.07.2002г. №101-ФЗ «Об обороте земель сельскохозяйственного назначения», Федеральным законом «Об общих принципах организации местного самоуправления в Российской Федерации»,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C21665">
        <w:rPr>
          <w:rFonts w:ascii="Times New Roman" w:hAnsi="Times New Roman"/>
          <w:color w:val="000000" w:themeColor="text1"/>
          <w:sz w:val="28"/>
          <w:szCs w:val="28"/>
        </w:rPr>
        <w:t>балло</w:t>
      </w:r>
      <w:proofErr w:type="spellEnd"/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- гектарах, в виде простой правильной дроби», </w:t>
      </w:r>
      <w:r w:rsidRPr="00C216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C2166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Уставом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сельское поселение Краснодарский сельсовет Усть-Пристанского района Алтайского края</w:t>
      </w:r>
      <w:r w:rsidRPr="00C2166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Администрация Краснодарского сельсовета Усть – Пристанского района Алтайского края ПОСТАНОВЛЯЕТ: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color w:val="000000" w:themeColor="text1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размеры долей в праве общей долевой собственности на земельный участок из земель сельскохозяйственного назначения, расположенный по адресу: Алтайский край, р-н </w:t>
      </w:r>
      <w:proofErr w:type="spellStart"/>
      <w:r w:rsidRPr="00C21665">
        <w:rPr>
          <w:rFonts w:ascii="Times New Roman" w:hAnsi="Times New Roman"/>
          <w:color w:val="000000" w:themeColor="text1"/>
          <w:sz w:val="28"/>
          <w:szCs w:val="28"/>
        </w:rPr>
        <w:t>Усть-Пристанский</w:t>
      </w:r>
      <w:proofErr w:type="spellEnd"/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,                 с. Краснодарское, СПК «Краснодарское», с кадастровым номером 22:55:000000:1 (площадь - 6231929 квадратных метров, средний показатель оценки качества </w:t>
      </w:r>
      <w:r w:rsidR="00986476" w:rsidRPr="00C2166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6476" w:rsidRPr="00C21665">
        <w:rPr>
          <w:rFonts w:ascii="Times New Roman" w:hAnsi="Times New Roman"/>
          <w:color w:val="000000" w:themeColor="text1"/>
          <w:sz w:val="28"/>
          <w:szCs w:val="28"/>
        </w:rPr>
        <w:t>24,44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выраженных в </w:t>
      </w:r>
      <w:proofErr w:type="spellStart"/>
      <w:r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балло-гектарах</w:t>
      </w:r>
      <w:proofErr w:type="spellEnd"/>
      <w:r w:rsidRPr="00C21665">
        <w:rPr>
          <w:rFonts w:ascii="Times New Roman" w:hAnsi="Times New Roman"/>
          <w:color w:val="000000" w:themeColor="text1"/>
          <w:sz w:val="28"/>
          <w:szCs w:val="28"/>
        </w:rPr>
        <w:t>, в виде простой правильной дроби в следующем порядке: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земельную долю в размере 364 </w:t>
      </w:r>
      <w:proofErr w:type="spellStart"/>
      <w:r w:rsidRPr="00C21665">
        <w:rPr>
          <w:rFonts w:ascii="Times New Roman" w:hAnsi="Times New Roman"/>
          <w:color w:val="000000" w:themeColor="text1"/>
          <w:sz w:val="28"/>
          <w:szCs w:val="28"/>
        </w:rPr>
        <w:t>балло</w:t>
      </w:r>
      <w:proofErr w:type="spellEnd"/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- гектаров определить </w:t>
      </w:r>
      <w:proofErr w:type="gramStart"/>
      <w:r w:rsidRPr="00C21665">
        <w:rPr>
          <w:rFonts w:ascii="Times New Roman" w:hAnsi="Times New Roman"/>
          <w:color w:val="000000" w:themeColor="text1"/>
          <w:sz w:val="28"/>
          <w:szCs w:val="28"/>
        </w:rPr>
        <w:t>равной</w:t>
      </w:r>
      <w:proofErr w:type="gramEnd"/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7EA3" w:rsidRPr="00C21665">
        <w:rPr>
          <w:color w:val="000000" w:themeColor="text1"/>
        </w:rPr>
        <w:br/>
      </w:r>
      <w:r w:rsidR="005E4EC9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</w:t>
      </w:r>
      <w:r w:rsidR="00EF4091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37345B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</w:t>
      </w:r>
      <w:r w:rsidR="005E4EC9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761</w:t>
      </w:r>
      <w:r w:rsidR="007021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Pr="00C2166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земельную долю, принадлежащую Медведевой Людмиле Васильевне в размере 364 </w:t>
      </w:r>
      <w:proofErr w:type="spellStart"/>
      <w:r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 № 22:55:000000:1-22/113/2022-40 от 01.06.2022),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84B89" w:rsidRPr="00C21665" w:rsidRDefault="0068641B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DD387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F20B1A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20B1A" w:rsidRPr="00C21665">
        <w:rPr>
          <w:rFonts w:ascii="Times New Roman" w:hAnsi="Times New Roman"/>
          <w:color w:val="000000" w:themeColor="text1"/>
          <w:sz w:val="28"/>
          <w:szCs w:val="28"/>
        </w:rPr>
        <w:t>Швайгерт</w:t>
      </w:r>
      <w:proofErr w:type="spellEnd"/>
      <w:r w:rsidR="00F20B1A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Виктору Александровичу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66A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A466A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A466A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A466A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15D" w:rsidRPr="00C2166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A466A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5D67" w:rsidRPr="00C21665">
        <w:rPr>
          <w:color w:val="000000" w:themeColor="text1"/>
          <w:sz w:val="28"/>
          <w:szCs w:val="28"/>
        </w:rPr>
        <w:t>22:55:000000:1-22/004/2017-32</w:t>
      </w:r>
      <w:r w:rsidR="00C51530" w:rsidRPr="00C21665">
        <w:rPr>
          <w:color w:val="000000" w:themeColor="text1"/>
          <w:sz w:val="28"/>
          <w:szCs w:val="28"/>
        </w:rPr>
        <w:t xml:space="preserve"> от</w:t>
      </w:r>
      <w:r w:rsidR="00515D67" w:rsidRPr="00C21665">
        <w:rPr>
          <w:color w:val="000000" w:themeColor="text1"/>
          <w:sz w:val="28"/>
          <w:szCs w:val="28"/>
        </w:rPr>
        <w:t xml:space="preserve"> 16.06.2017</w:t>
      </w:r>
      <w:r w:rsidR="00284B8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284B89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68641B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D387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F20B1A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20B1A" w:rsidRPr="00C21665">
        <w:rPr>
          <w:rFonts w:ascii="Times New Roman" w:hAnsi="Times New Roman"/>
          <w:color w:val="000000" w:themeColor="text1"/>
          <w:sz w:val="28"/>
          <w:szCs w:val="28"/>
        </w:rPr>
        <w:t>Швайгерт</w:t>
      </w:r>
      <w:proofErr w:type="spellEnd"/>
      <w:r w:rsidR="00F20B1A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Виктору Александровичу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15D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56215D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56215D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56215D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15D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>22:55:000000:1-22/004/2017-31</w:t>
      </w:r>
      <w:r w:rsidR="002B3894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726CA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16.06.2017)</w:t>
      </w:r>
      <w:r w:rsidR="0063681B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63681B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68641B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DD387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2522B3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522B3" w:rsidRPr="00C21665">
        <w:rPr>
          <w:rFonts w:ascii="Times New Roman" w:hAnsi="Times New Roman"/>
          <w:color w:val="000000" w:themeColor="text1"/>
          <w:sz w:val="28"/>
          <w:szCs w:val="28"/>
        </w:rPr>
        <w:t>Перегудову</w:t>
      </w:r>
      <w:proofErr w:type="spellEnd"/>
      <w:r w:rsidR="002522B3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Владимиру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Анатольевичу</w:t>
      </w:r>
      <w:r w:rsidR="002522B3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E348F7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>22-22/004-22/004/003/2015-1578/1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24.07.2015</w:t>
      </w:r>
      <w:r w:rsidR="001E2623" w:rsidRPr="00C2166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726CA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7726CA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68641B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D387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F17864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17864" w:rsidRPr="00C21665">
        <w:rPr>
          <w:rFonts w:ascii="Times New Roman" w:hAnsi="Times New Roman"/>
          <w:color w:val="000000" w:themeColor="text1"/>
          <w:sz w:val="28"/>
          <w:szCs w:val="28"/>
        </w:rPr>
        <w:t>Апасовой</w:t>
      </w:r>
      <w:proofErr w:type="spellEnd"/>
      <w:r w:rsidR="00F17864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Любовь Петровне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8A4AD1" w:rsidRPr="00C21665">
        <w:rPr>
          <w:rFonts w:ascii="Times New Roman" w:hAnsi="Times New Roman"/>
          <w:color w:val="000000" w:themeColor="text1"/>
          <w:sz w:val="28"/>
          <w:szCs w:val="28"/>
        </w:rPr>
        <w:t>9464</w:t>
      </w:r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E348F7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>22-22-04/018/2012-47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13.09.2012</w:t>
      </w:r>
      <w:r w:rsidR="00391A91" w:rsidRPr="00C2166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E0C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, определить равной </w:t>
      </w:r>
      <w:r w:rsidR="00413C15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4732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7E0C3C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AE71C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Скворцову Виталию Ивановичу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E348F7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22-22-04/014/2011-979 19.01.2012</w:t>
      </w:r>
      <w:r w:rsidR="00096806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096806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AE71C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71C9" w:rsidRPr="00C21665">
        <w:rPr>
          <w:rFonts w:ascii="Times New Roman" w:hAnsi="Times New Roman"/>
          <w:color w:val="000000" w:themeColor="text1"/>
          <w:sz w:val="28"/>
          <w:szCs w:val="28"/>
        </w:rPr>
        <w:t>Апасовой</w:t>
      </w:r>
      <w:proofErr w:type="spellEnd"/>
      <w:r w:rsidR="00AE71C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Любовь Петровне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E348F7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8F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22-22-04/005/2011-19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24.01.2011</w:t>
      </w:r>
      <w:r w:rsidR="00096806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096806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AE71C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Скворцову Виталию Ивановичу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24721E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22-22-04/019/2010-773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17.01.2011</w:t>
      </w:r>
      <w:r w:rsidR="00096806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096806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>Серых</w:t>
      </w:r>
      <w:proofErr w:type="gramEnd"/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Галине </w:t>
      </w:r>
      <w:r w:rsidR="00DA3EE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Васильевне </w:t>
      </w:r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850654" w:rsidRPr="00C21665">
        <w:rPr>
          <w:rFonts w:ascii="Times New Roman" w:hAnsi="Times New Roman"/>
          <w:color w:val="000000" w:themeColor="text1"/>
          <w:sz w:val="28"/>
          <w:szCs w:val="28"/>
        </w:rPr>
        <w:t>728</w:t>
      </w:r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24721E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22-22-04/033/2009-845 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01.12.2009</w:t>
      </w:r>
      <w:r w:rsidR="00E94442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725FE4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364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E94442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AE71C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71C9" w:rsidRPr="00C21665">
        <w:rPr>
          <w:rFonts w:ascii="Times New Roman" w:hAnsi="Times New Roman"/>
          <w:color w:val="000000" w:themeColor="text1"/>
          <w:sz w:val="28"/>
          <w:szCs w:val="28"/>
        </w:rPr>
        <w:t>Хорохординой</w:t>
      </w:r>
      <w:proofErr w:type="spellEnd"/>
      <w:r w:rsidR="00AE71C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Надежде Николаевне </w:t>
      </w:r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24721E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721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22-22-04/005/2009-726 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21.05.2009</w:t>
      </w:r>
      <w:r w:rsidR="00A34108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A34108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1C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Скворцову Леониду Дмитриевичу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7E199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22-01/55-2/2004-112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26.04.2004</w:t>
      </w:r>
      <w:r w:rsidR="00A34108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A34108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364/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7613</w:t>
      </w:r>
      <w:r w:rsidR="00A34108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391A9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Скворцову Виталию Ивановичу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1A9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391A91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391A9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391A91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1A9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22-01/55-2/2004-10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18.04.2004</w:t>
      </w:r>
      <w:r w:rsidR="00A34108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A34108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Шишову Петру</w:t>
      </w:r>
      <w:r w:rsidR="00A2595B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Петровичу</w:t>
      </w:r>
      <w:r w:rsidR="00A67642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7E199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22-01/55-1/2004-412 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15.03.2004</w:t>
      </w:r>
      <w:r w:rsidR="00A34108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A34108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>Язовских</w:t>
      </w:r>
      <w:proofErr w:type="spellEnd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Михаилу Георгиевичу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государственном реестре</w:t>
      </w:r>
      <w:r w:rsidR="007E199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22-01/55-1/2004-403</w:t>
      </w:r>
      <w:r w:rsidR="00C5153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15.03.2004</w:t>
      </w:r>
      <w:r w:rsidR="00B1021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B1021F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Петрову Сергею Геннадьевичу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7E199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22-01/55-1/2004-325 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25.02.2004</w:t>
      </w:r>
      <w:r w:rsidR="00B1021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B1021F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>Дрепиной</w:t>
      </w:r>
      <w:proofErr w:type="spellEnd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Марии </w:t>
      </w:r>
      <w:proofErr w:type="spellStart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>Никиточне</w:t>
      </w:r>
      <w:proofErr w:type="spellEnd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7E199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22-01/55-1/2004-272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25.02.2004</w:t>
      </w:r>
      <w:r w:rsidR="00B1021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B1021F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Аксеновой Анне Тихоновне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7E199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22-01/55-1/2004-250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25.02.2004</w:t>
      </w:r>
      <w:r w:rsidR="00B1021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B1021F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Щелоковой Юлии Сергеевне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573667" w:rsidRPr="00C21665">
        <w:rPr>
          <w:rFonts w:ascii="Times New Roman" w:hAnsi="Times New Roman"/>
          <w:color w:val="000000" w:themeColor="text1"/>
          <w:sz w:val="28"/>
          <w:szCs w:val="28"/>
        </w:rPr>
        <w:t>182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7E199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22-01/55-1/2004-246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20.02.2004</w:t>
      </w:r>
      <w:r w:rsidR="00A227D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C05CBF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91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A227DE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Константинову Николаю </w:t>
      </w:r>
      <w:proofErr w:type="spellStart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>Мефодьевичу</w:t>
      </w:r>
      <w:proofErr w:type="spellEnd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7E199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22-01/55-1/2004-187 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04.02.2004</w:t>
      </w:r>
      <w:r w:rsidR="00A227D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A227DE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Пенкину Константину Григорьевичу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7E1990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990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22-01/55-1/2004-167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04.02.2004</w:t>
      </w:r>
      <w:r w:rsidR="00A227D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A227DE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D6664B" w:rsidRDefault="00515D67" w:rsidP="00D6664B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>Ефановой</w:t>
      </w:r>
      <w:proofErr w:type="spellEnd"/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Клавдии Павловне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22-01/55-1/2004-77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29.01.2004</w:t>
      </w:r>
      <w:r w:rsidR="00A227D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A227DE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Черных Павлу Васильевичу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22-01/55-1/2004-155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29.01.2004</w:t>
      </w:r>
      <w:r w:rsidR="00234162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234162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5E203C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Скворцовой Елене Наумовне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22-01/55-1/2004-125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29.01.2004</w:t>
      </w:r>
      <w:r w:rsidR="00234162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234162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Скворцовой Елене Наумовне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22-01/55-1/2004-124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29.01.2004</w:t>
      </w:r>
      <w:r w:rsidR="00234162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234162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Писареву Юрию Васильевичу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22-01/55-1/2004-116 </w:t>
      </w:r>
      <w:r w:rsidR="00697B7E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29.01.2004</w:t>
      </w:r>
      <w:r w:rsidR="00234162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234162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>Сокоренко</w:t>
      </w:r>
      <w:proofErr w:type="spellEnd"/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Валентине Васильевне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22-01/55-4/2003-240 </w:t>
      </w:r>
      <w:r w:rsidR="00F4515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29.12.2003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>Сокоренко</w:t>
      </w:r>
      <w:proofErr w:type="spellEnd"/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Валентине Васильевне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22-01/55-4/2003-239</w:t>
      </w:r>
      <w:r w:rsidR="00F4515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29.12.2003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>Рунк</w:t>
      </w:r>
      <w:proofErr w:type="spellEnd"/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Александру Викторовичу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22-01/55-4/2003-235</w:t>
      </w:r>
      <w:r w:rsidR="00F4515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29.12.2003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Новиковой Дарье Дмитриевне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22-01/55-4/2003-205</w:t>
      </w:r>
      <w:r w:rsidR="00F4515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29.12.2003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EB0D7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земельную долю, принадлежащую </w:t>
      </w:r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Мануйловой Евдокии Ильиничне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22-01/55-4/2003-197</w:t>
      </w:r>
      <w:r w:rsidR="00F4515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29.12.2003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39F1" w:rsidRPr="00C21665" w:rsidRDefault="00515D67" w:rsidP="00D6664B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68A4" w:rsidRPr="00C21665">
        <w:rPr>
          <w:rFonts w:ascii="Times New Roman" w:hAnsi="Times New Roman"/>
          <w:color w:val="000000" w:themeColor="text1"/>
          <w:sz w:val="28"/>
          <w:szCs w:val="28"/>
        </w:rPr>
        <w:t>земельную долю, принадлежащую</w:t>
      </w:r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>Войновой</w:t>
      </w:r>
      <w:proofErr w:type="spellEnd"/>
      <w:r w:rsidR="004A0F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Зое Георгиевне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в размере 364 </w:t>
      </w:r>
      <w:proofErr w:type="spellStart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балло-гектар</w:t>
      </w:r>
      <w:proofErr w:type="spellEnd"/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(запись о государственной регистрации в Едином государственном реестре</w:t>
      </w:r>
      <w:r w:rsidR="00F71F39" w:rsidRPr="00C21665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1F39" w:rsidRPr="00C2166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22-01/55-3/2003-395 </w:t>
      </w:r>
      <w:r w:rsidR="00F4515F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21665">
        <w:rPr>
          <w:rFonts w:ascii="Times New Roman" w:hAnsi="Times New Roman"/>
          <w:color w:val="000000" w:themeColor="text1"/>
          <w:sz w:val="28"/>
          <w:szCs w:val="28"/>
        </w:rPr>
        <w:t>07.10.2003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), определить равной </w:t>
      </w:r>
      <w:r w:rsidR="006A26E6" w:rsidRPr="00C216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182/761</w:t>
      </w:r>
      <w:r w:rsidR="003F28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674601" w:rsidRPr="00C2166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139F1" w:rsidRPr="00C21665" w:rsidRDefault="00515D67" w:rsidP="00726A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2. Опубликовать настоящее постановление в газете «Авангард» и  на сайте Администрации  Краснодарского сельсовета  Усть – Пристанского района Алтайского края. </w:t>
      </w:r>
    </w:p>
    <w:p w:rsidR="00E139F1" w:rsidRPr="00C21665" w:rsidRDefault="00726A17" w:rsidP="00726A17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</w:t>
      </w:r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7" w:history="1">
        <w:r w:rsidR="00515D67" w:rsidRPr="00C21665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</w:t>
      </w:r>
      <w:proofErr w:type="gramStart"/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>с даты опубликования</w:t>
      </w:r>
      <w:proofErr w:type="gramEnd"/>
      <w:r w:rsidR="00515D67"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 настоящего постановления.</w:t>
      </w:r>
    </w:p>
    <w:p w:rsidR="00E139F1" w:rsidRPr="00C21665" w:rsidRDefault="00515D67" w:rsidP="00726A17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C21665">
        <w:rPr>
          <w:rStyle w:val="FontStyle12"/>
          <w:color w:val="000000" w:themeColor="text1"/>
          <w:sz w:val="28"/>
          <w:szCs w:val="28"/>
        </w:rPr>
        <w:t xml:space="preserve"> </w:t>
      </w:r>
      <w:proofErr w:type="gramStart"/>
      <w:r w:rsidRPr="00C21665">
        <w:rPr>
          <w:rStyle w:val="FontStyle12"/>
          <w:color w:val="000000" w:themeColor="text1"/>
          <w:sz w:val="28"/>
          <w:szCs w:val="28"/>
        </w:rPr>
        <w:t>Контроль за</w:t>
      </w:r>
      <w:proofErr w:type="gramEnd"/>
      <w:r w:rsidRPr="00C21665">
        <w:rPr>
          <w:rStyle w:val="FontStyle12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D6664B" w:rsidRDefault="00D6664B" w:rsidP="00EB0D78">
      <w:pPr>
        <w:tabs>
          <w:tab w:val="left" w:pos="763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39F1" w:rsidRPr="00C21665" w:rsidRDefault="00515D67" w:rsidP="00EB0D78">
      <w:pPr>
        <w:tabs>
          <w:tab w:val="left" w:pos="763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1665">
        <w:rPr>
          <w:rFonts w:ascii="Times New Roman" w:hAnsi="Times New Roman"/>
          <w:color w:val="000000" w:themeColor="text1"/>
          <w:sz w:val="28"/>
          <w:szCs w:val="28"/>
        </w:rPr>
        <w:t xml:space="preserve"> Глава  сельсовета                                                       В.Н. Кольцов</w:t>
      </w:r>
    </w:p>
    <w:sectPr w:rsidR="00E139F1" w:rsidRPr="00C21665" w:rsidSect="00E139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0C" w:rsidRDefault="0096760C">
      <w:pPr>
        <w:spacing w:after="0" w:line="240" w:lineRule="auto"/>
      </w:pPr>
      <w:r>
        <w:separator/>
      </w:r>
    </w:p>
  </w:endnote>
  <w:endnote w:type="continuationSeparator" w:id="0">
    <w:p w:rsidR="0096760C" w:rsidRDefault="0096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0C" w:rsidRDefault="0096760C">
      <w:pPr>
        <w:spacing w:after="0" w:line="240" w:lineRule="auto"/>
      </w:pPr>
      <w:r>
        <w:separator/>
      </w:r>
    </w:p>
  </w:footnote>
  <w:footnote w:type="continuationSeparator" w:id="0">
    <w:p w:rsidR="0096760C" w:rsidRDefault="00967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9F1"/>
    <w:rsid w:val="00096806"/>
    <w:rsid w:val="00124C3B"/>
    <w:rsid w:val="0013380C"/>
    <w:rsid w:val="00147913"/>
    <w:rsid w:val="00160348"/>
    <w:rsid w:val="001A677B"/>
    <w:rsid w:val="001E2623"/>
    <w:rsid w:val="00234162"/>
    <w:rsid w:val="0024721E"/>
    <w:rsid w:val="002522B3"/>
    <w:rsid w:val="00253FE0"/>
    <w:rsid w:val="002644F5"/>
    <w:rsid w:val="00284B89"/>
    <w:rsid w:val="002944E4"/>
    <w:rsid w:val="002B3894"/>
    <w:rsid w:val="002D5AB0"/>
    <w:rsid w:val="0033116F"/>
    <w:rsid w:val="003531CE"/>
    <w:rsid w:val="003568A4"/>
    <w:rsid w:val="00362D62"/>
    <w:rsid w:val="003655C6"/>
    <w:rsid w:val="0037345B"/>
    <w:rsid w:val="00391A91"/>
    <w:rsid w:val="003F2888"/>
    <w:rsid w:val="00413C15"/>
    <w:rsid w:val="004A0F01"/>
    <w:rsid w:val="004C241F"/>
    <w:rsid w:val="004E6799"/>
    <w:rsid w:val="00515D67"/>
    <w:rsid w:val="0056215D"/>
    <w:rsid w:val="00573667"/>
    <w:rsid w:val="005E203C"/>
    <w:rsid w:val="005E4EC9"/>
    <w:rsid w:val="006100CC"/>
    <w:rsid w:val="006346D9"/>
    <w:rsid w:val="0063681B"/>
    <w:rsid w:val="00665C64"/>
    <w:rsid w:val="00674601"/>
    <w:rsid w:val="006850BD"/>
    <w:rsid w:val="0068641B"/>
    <w:rsid w:val="00694875"/>
    <w:rsid w:val="00697B7E"/>
    <w:rsid w:val="006A26E6"/>
    <w:rsid w:val="00702176"/>
    <w:rsid w:val="007067B5"/>
    <w:rsid w:val="00725FE4"/>
    <w:rsid w:val="00726A17"/>
    <w:rsid w:val="007726CA"/>
    <w:rsid w:val="007772E8"/>
    <w:rsid w:val="007838AB"/>
    <w:rsid w:val="007C0DB4"/>
    <w:rsid w:val="007E0C3C"/>
    <w:rsid w:val="007E1990"/>
    <w:rsid w:val="008313F6"/>
    <w:rsid w:val="00850654"/>
    <w:rsid w:val="0087042F"/>
    <w:rsid w:val="008A4AD1"/>
    <w:rsid w:val="008B55C9"/>
    <w:rsid w:val="008E2CC9"/>
    <w:rsid w:val="00937BD2"/>
    <w:rsid w:val="0096760C"/>
    <w:rsid w:val="00986476"/>
    <w:rsid w:val="009B6B0E"/>
    <w:rsid w:val="009F06AE"/>
    <w:rsid w:val="00A227DE"/>
    <w:rsid w:val="00A2595B"/>
    <w:rsid w:val="00A34108"/>
    <w:rsid w:val="00A417EE"/>
    <w:rsid w:val="00A466A0"/>
    <w:rsid w:val="00A67642"/>
    <w:rsid w:val="00AE71C9"/>
    <w:rsid w:val="00B1021F"/>
    <w:rsid w:val="00B36A9B"/>
    <w:rsid w:val="00BF36DD"/>
    <w:rsid w:val="00BF7A1D"/>
    <w:rsid w:val="00C05CBF"/>
    <w:rsid w:val="00C21665"/>
    <w:rsid w:val="00C51530"/>
    <w:rsid w:val="00CD5DCF"/>
    <w:rsid w:val="00D250B4"/>
    <w:rsid w:val="00D27EA3"/>
    <w:rsid w:val="00D6664B"/>
    <w:rsid w:val="00DA3EE9"/>
    <w:rsid w:val="00DD3871"/>
    <w:rsid w:val="00DD6FAA"/>
    <w:rsid w:val="00E139F1"/>
    <w:rsid w:val="00E23E1F"/>
    <w:rsid w:val="00E348F7"/>
    <w:rsid w:val="00E82E0A"/>
    <w:rsid w:val="00E94442"/>
    <w:rsid w:val="00E97D36"/>
    <w:rsid w:val="00EB0D78"/>
    <w:rsid w:val="00EF4091"/>
    <w:rsid w:val="00F17864"/>
    <w:rsid w:val="00F20B1A"/>
    <w:rsid w:val="00F4515F"/>
    <w:rsid w:val="00F55DD1"/>
    <w:rsid w:val="00F71F39"/>
    <w:rsid w:val="00F9549D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F1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139F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E139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139F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E139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139F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E139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139F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E139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39F1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E139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39F1"/>
    <w:pPr>
      <w:keepNext/>
      <w:keepLines/>
      <w:spacing w:before="320" w:after="20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E139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139F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E139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39F1"/>
    <w:pPr>
      <w:keepNext/>
      <w:keepLines/>
      <w:spacing w:before="320" w:after="20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E139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139F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E139F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139F1"/>
    <w:pPr>
      <w:ind w:left="720"/>
      <w:contextualSpacing/>
    </w:pPr>
  </w:style>
  <w:style w:type="paragraph" w:styleId="a4">
    <w:name w:val="No Spacing"/>
    <w:uiPriority w:val="1"/>
    <w:qFormat/>
    <w:rsid w:val="00E139F1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E139F1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E139F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139F1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E139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39F1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E139F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139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E139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139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139F1"/>
  </w:style>
  <w:style w:type="paragraph" w:customStyle="1" w:styleId="Footer">
    <w:name w:val="Footer"/>
    <w:basedOn w:val="a"/>
    <w:link w:val="CaptionChar"/>
    <w:uiPriority w:val="99"/>
    <w:unhideWhenUsed/>
    <w:rsid w:val="00E139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139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139F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E139F1"/>
  </w:style>
  <w:style w:type="table" w:styleId="ab">
    <w:name w:val="Table Grid"/>
    <w:uiPriority w:val="59"/>
    <w:rsid w:val="00E139F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139F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139F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139F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139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139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139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139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139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139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139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139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139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139F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139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139F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139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139F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139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E139F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139F1"/>
    <w:pPr>
      <w:spacing w:after="40" w:line="240" w:lineRule="auto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E139F1"/>
    <w:rPr>
      <w:sz w:val="18"/>
    </w:rPr>
  </w:style>
  <w:style w:type="character" w:styleId="af">
    <w:name w:val="footnote reference"/>
    <w:uiPriority w:val="99"/>
    <w:unhideWhenUsed/>
    <w:rsid w:val="00E139F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139F1"/>
    <w:pPr>
      <w:spacing w:after="0" w:line="240" w:lineRule="auto"/>
    </w:pPr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E139F1"/>
    <w:rPr>
      <w:sz w:val="20"/>
    </w:rPr>
  </w:style>
  <w:style w:type="character" w:styleId="af2">
    <w:name w:val="endnote reference"/>
    <w:uiPriority w:val="99"/>
    <w:semiHidden/>
    <w:unhideWhenUsed/>
    <w:rsid w:val="00E139F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139F1"/>
    <w:pPr>
      <w:spacing w:after="57"/>
    </w:pPr>
  </w:style>
  <w:style w:type="paragraph" w:styleId="21">
    <w:name w:val="toc 2"/>
    <w:basedOn w:val="a"/>
    <w:next w:val="a"/>
    <w:uiPriority w:val="39"/>
    <w:unhideWhenUsed/>
    <w:rsid w:val="00E139F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39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39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39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39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39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39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39F1"/>
    <w:pPr>
      <w:spacing w:after="57"/>
      <w:ind w:left="2268"/>
    </w:pPr>
  </w:style>
  <w:style w:type="paragraph" w:styleId="af3">
    <w:name w:val="TOC Heading"/>
    <w:uiPriority w:val="39"/>
    <w:unhideWhenUsed/>
    <w:rsid w:val="00E139F1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E139F1"/>
    <w:pPr>
      <w:spacing w:after="0"/>
    </w:pPr>
  </w:style>
  <w:style w:type="paragraph" w:customStyle="1" w:styleId="Style2">
    <w:name w:val="Style2"/>
    <w:basedOn w:val="a"/>
    <w:rsid w:val="00E139F1"/>
    <w:pPr>
      <w:widowControl w:val="0"/>
      <w:spacing w:after="0" w:line="331" w:lineRule="exact"/>
      <w:ind w:hanging="346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2">
    <w:name w:val="Font Style12"/>
    <w:rsid w:val="00E139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15D8B-46F8-4BAB-9169-29BCB00F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сс</dc:creator>
  <cp:lastModifiedBy>Краснодарское</cp:lastModifiedBy>
  <cp:revision>188</cp:revision>
  <dcterms:created xsi:type="dcterms:W3CDTF">2025-06-03T02:05:00Z</dcterms:created>
  <dcterms:modified xsi:type="dcterms:W3CDTF">2025-07-08T01:50:00Z</dcterms:modified>
  <cp:version>786432</cp:version>
</cp:coreProperties>
</file>